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8C" w:rsidRDefault="00EB6B8C" w:rsidP="00EB6B8C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 КНИГИ ЖИТЬ НЕЛЬЗЯ НА СВЕТЕ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(тематическое занятие по рассказам В. </w:t>
      </w:r>
      <w:proofErr w:type="gramStart"/>
      <w:r>
        <w:rPr>
          <w:b/>
          <w:bCs/>
          <w:sz w:val="28"/>
          <w:szCs w:val="28"/>
        </w:rPr>
        <w:t>Драгунского</w:t>
      </w:r>
      <w:proofErr w:type="gramEnd"/>
      <w:r>
        <w:rPr>
          <w:b/>
          <w:bCs/>
          <w:sz w:val="28"/>
          <w:szCs w:val="28"/>
        </w:rPr>
        <w:t>)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>
        <w:rPr>
          <w:b/>
          <w:bCs/>
          <w:spacing w:val="36"/>
          <w:sz w:val="28"/>
          <w:szCs w:val="28"/>
        </w:rPr>
        <w:t>:</w:t>
      </w:r>
      <w:r>
        <w:rPr>
          <w:sz w:val="28"/>
          <w:szCs w:val="28"/>
        </w:rPr>
        <w:t xml:space="preserve"> обучение выразительному чтению, развитие памяти, формирование читательских интересов; развитие у учащихся потребности к систематическому чтению; расширение кругозора, нравственное воспитание детей средствами литературы.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 Вступительное слово.</w:t>
      </w:r>
      <w:r>
        <w:rPr>
          <w:sz w:val="28"/>
          <w:szCs w:val="28"/>
        </w:rPr>
        <w:t xml:space="preserve">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Мы очень рады видеть всех у нас в гостях, мы вас очень долго ждали и готовились к встрече. Поэтому я надеюсь, что вы будете слушать внимательно то, о чем мы вам расскажем, и вам будет интересно. А разговор у нас сегодня пойдет о... А о чем, вы сами догадаетесь, когда отгадаете загадки, которые приготовили для вас наши ребята.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Загадка 1.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Говорит она беззвучно,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А понятно и не скучно,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Ты беседуй чаще с ней –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Станешь вчетверо умней.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Загадка 2.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 мала, а ума придала.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Загадка 3.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языка, без голоса,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А все расскажет.</w:t>
      </w:r>
    </w:p>
    <w:p w:rsidR="00EB6B8C" w:rsidRDefault="00EB6B8C" w:rsidP="00EB6B8C">
      <w:pPr>
        <w:autoSpaceDE w:val="0"/>
        <w:autoSpaceDN w:val="0"/>
        <w:adjustRightInd w:val="0"/>
        <w:spacing w:line="244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– Что это? Правильно, книга. Книга – наш лучший друг. И тема нашего сегодняшнего занятия: «Без книги жить нельзя на свете».</w:t>
      </w:r>
    </w:p>
    <w:p w:rsidR="00EB6B8C" w:rsidRDefault="00EB6B8C" w:rsidP="00EB6B8C">
      <w:pPr>
        <w:autoSpaceDE w:val="0"/>
        <w:autoSpaceDN w:val="0"/>
        <w:adjustRightInd w:val="0"/>
        <w:spacing w:before="96" w:line="244" w:lineRule="auto"/>
        <w:ind w:firstLine="4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занятия –</w:t>
      </w:r>
      <w:r>
        <w:rPr>
          <w:sz w:val="28"/>
          <w:szCs w:val="28"/>
        </w:rPr>
        <w:t xml:space="preserve"> постараться убедить вас в том, что читать нужно как можно больше, что чтение улучшает вашу память, развивает речь, помогает вырасти вам воспитанными, добрыми, честными.</w:t>
      </w:r>
    </w:p>
    <w:p w:rsidR="00EB6B8C" w:rsidRDefault="00EB6B8C" w:rsidP="00EB6B8C">
      <w:pPr>
        <w:autoSpaceDE w:val="0"/>
        <w:autoSpaceDN w:val="0"/>
        <w:adjustRightInd w:val="0"/>
        <w:spacing w:before="96" w:line="244" w:lineRule="auto"/>
        <w:ind w:firstLine="4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Беседа о значении книги в жизни человека.</w:t>
      </w:r>
    </w:p>
    <w:p w:rsidR="00EB6B8C" w:rsidRDefault="00EB6B8C" w:rsidP="00EB6B8C">
      <w:pPr>
        <w:autoSpaceDE w:val="0"/>
        <w:autoSpaceDN w:val="0"/>
        <w:adjustRightInd w:val="0"/>
        <w:spacing w:line="244" w:lineRule="auto"/>
        <w:ind w:firstLine="4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А как вы думаете, для чего нужно читать книги? </w:t>
      </w:r>
      <w:r>
        <w:rPr>
          <w:i/>
          <w:iCs/>
          <w:sz w:val="28"/>
          <w:szCs w:val="28"/>
        </w:rPr>
        <w:t>(</w:t>
      </w:r>
      <w:r>
        <w:rPr>
          <w:i/>
          <w:iCs/>
          <w:caps/>
          <w:sz w:val="28"/>
          <w:szCs w:val="28"/>
        </w:rPr>
        <w:t>о</w:t>
      </w:r>
      <w:r>
        <w:rPr>
          <w:i/>
          <w:iCs/>
          <w:sz w:val="28"/>
          <w:szCs w:val="28"/>
        </w:rPr>
        <w:t>тветы детей.)</w:t>
      </w:r>
    </w:p>
    <w:p w:rsidR="00EB6B8C" w:rsidRDefault="00EB6B8C" w:rsidP="00EB6B8C">
      <w:pPr>
        <w:autoSpaceDE w:val="0"/>
        <w:autoSpaceDN w:val="0"/>
        <w:adjustRightInd w:val="0"/>
        <w:spacing w:line="244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Да, книги делают нас умнее, из них мы узнаем много нового и интересного, они учат нас тому, как правильно поступать </w:t>
      </w:r>
      <w:r>
        <w:rPr>
          <w:sz w:val="28"/>
          <w:szCs w:val="28"/>
        </w:rPr>
        <w:br/>
        <w:t>в той, или иной ситуации, учат по-доброму относиться друг к другу, помогают понять, что такое хорошо, что такое плохо. И именно это подтверждают стихи, которые сейчас прочтут для вас ребята.</w:t>
      </w:r>
    </w:p>
    <w:p w:rsidR="00EB6B8C" w:rsidRDefault="00EB6B8C" w:rsidP="00EB6B8C">
      <w:pPr>
        <w:autoSpaceDE w:val="0"/>
        <w:autoSpaceDN w:val="0"/>
        <w:adjustRightInd w:val="0"/>
        <w:spacing w:line="244" w:lineRule="auto"/>
        <w:ind w:firstLine="1140"/>
        <w:jc w:val="both"/>
      </w:pPr>
      <w:r>
        <w:t>1. Книга – учитель, книга – наставник,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08"/>
        <w:jc w:val="both"/>
      </w:pPr>
      <w:r>
        <w:t>Книга – близкий товарищ и друг.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08"/>
        <w:jc w:val="both"/>
      </w:pPr>
      <w:r>
        <w:t>Ум, как ручей, высыхает и старится,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08"/>
        <w:jc w:val="both"/>
      </w:pPr>
      <w:r>
        <w:t>Если ты выпустишь книгу из рук.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140"/>
        <w:jc w:val="both"/>
      </w:pPr>
      <w:r>
        <w:t xml:space="preserve">2. Взять книгу хорошую надо,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1308"/>
        <w:jc w:val="both"/>
      </w:pPr>
      <w:r>
        <w:t>И чудо к нам явится в дом;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308"/>
        <w:jc w:val="both"/>
      </w:pPr>
      <w:r>
        <w:t>Вдруг вспыхнет заря,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308"/>
        <w:jc w:val="both"/>
      </w:pPr>
      <w:r>
        <w:t>Заплещут моря, и дальние страны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308"/>
        <w:jc w:val="both"/>
      </w:pPr>
      <w:r>
        <w:t>Окажутся рядом.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140"/>
        <w:jc w:val="both"/>
      </w:pPr>
      <w:r>
        <w:lastRenderedPageBreak/>
        <w:t xml:space="preserve">3. Книга торопит нас 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 xml:space="preserve">В дорогу – мечте навстречу. 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 xml:space="preserve">И в светлый, и в трудный час 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>Она – твой друг и советчик.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140"/>
        <w:jc w:val="both"/>
      </w:pPr>
      <w:r>
        <w:t>4. Герои любимые наши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>Нас учат, ребята, бесстрашию.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>Мы с ними сильней,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>Отважней, добрей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>И даже немножечко старше.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140"/>
        <w:jc w:val="both"/>
      </w:pPr>
      <w:r>
        <w:t>5. Книга – советчик, книга – разведчик,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>Книга – активный борец и боец,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>Книга – нетленная память и вечность,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1296"/>
        <w:jc w:val="both"/>
      </w:pPr>
      <w:r>
        <w:t>Спутник планеты Земля, наконец.</w:t>
      </w:r>
    </w:p>
    <w:p w:rsidR="00EB6B8C" w:rsidRDefault="00EB6B8C" w:rsidP="00EB6B8C">
      <w:pPr>
        <w:autoSpaceDE w:val="0"/>
        <w:autoSpaceDN w:val="0"/>
        <w:adjustRightInd w:val="0"/>
        <w:spacing w:before="96" w:line="261" w:lineRule="auto"/>
        <w:ind w:firstLine="4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О книгах сложено много пословиц и поговорок. Я хочу, чтобы вы постарались запомнить некоторые из них, ведь в них заключена мудрость народная. </w:t>
      </w:r>
      <w:r>
        <w:rPr>
          <w:i/>
          <w:iCs/>
          <w:sz w:val="28"/>
          <w:szCs w:val="28"/>
        </w:rPr>
        <w:t>(Плакаты на доске.) (Читаем вместе с ребятами, беседуем по пословицам.)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792"/>
        <w:jc w:val="both"/>
      </w:pPr>
      <w:r>
        <w:t>Книга подобна воде – дорогу пробьет везде.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792"/>
        <w:jc w:val="both"/>
      </w:pPr>
      <w:r>
        <w:t>Книга не пряник, а к себе манит.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792"/>
        <w:jc w:val="both"/>
      </w:pPr>
      <w:r>
        <w:t>Книгу читаешь, как на крыльях летаешь.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792"/>
        <w:jc w:val="both"/>
      </w:pPr>
      <w:r>
        <w:t>Много прочел, да мало учел.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792"/>
        <w:jc w:val="both"/>
      </w:pPr>
      <w:r>
        <w:t>Читает – летает, да ничего не понимает.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– Две последние пословицы учат нас тому, что читать нужно внимательно, думать, понимать то, о чем читаешь, и поступать так, как учат нас герои книг.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Но сегодня мы хотим рассказать вам не о книгах вообще, а об одном из известных детских писателей, </w:t>
      </w:r>
      <w:proofErr w:type="gramStart"/>
      <w:r>
        <w:rPr>
          <w:sz w:val="28"/>
          <w:szCs w:val="28"/>
        </w:rPr>
        <w:t>имя</w:t>
      </w:r>
      <w:proofErr w:type="gramEnd"/>
      <w:r>
        <w:rPr>
          <w:sz w:val="28"/>
          <w:szCs w:val="28"/>
        </w:rPr>
        <w:t xml:space="preserve"> которого вам должно быть хорошо известно. Это Виктор Драгунский. С его рассказами вы начали знакомиться с 1-го класса. По его рассказам поставлено много фильмов. О творчестве Драгунского вам расскажет наш библиотекарь, который сегодня у нас в гостях.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Слово библиотекарю: краткая биография, сведения о творчестве писателя. Выставка книг.</w:t>
      </w:r>
    </w:p>
    <w:p w:rsidR="00EB6B8C" w:rsidRDefault="00EB6B8C" w:rsidP="00EB6B8C">
      <w:pPr>
        <w:autoSpaceDE w:val="0"/>
        <w:autoSpaceDN w:val="0"/>
        <w:adjustRightInd w:val="0"/>
        <w:spacing w:line="261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а  д о с к е  выставка рисунков к рассказам В. </w:t>
      </w:r>
      <w:proofErr w:type="gramStart"/>
      <w:r>
        <w:rPr>
          <w:sz w:val="28"/>
          <w:szCs w:val="28"/>
        </w:rPr>
        <w:t>Драгунского</w:t>
      </w:r>
      <w:proofErr w:type="gramEnd"/>
      <w:r>
        <w:rPr>
          <w:sz w:val="28"/>
          <w:szCs w:val="28"/>
        </w:rPr>
        <w:t xml:space="preserve">.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Работа по рисункам.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Наши ребята прочитали много рассказов В. Драгунского. Но больше всего им понравился рассказ «Он живой и светится». И они подготовили для вас инсценировку этого рассказа. Вы сейчас посмотрите ее очень внимательно и подумаете, почему же мальчик решился променять свой любимый самосвал на маленького зеленого светлячка.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Инсценировка. Беседа по рассказу.</w:t>
      </w:r>
    </w:p>
    <w:p w:rsidR="00EB6B8C" w:rsidRDefault="00EB6B8C" w:rsidP="00EB6B8C">
      <w:pPr>
        <w:autoSpaceDE w:val="0"/>
        <w:autoSpaceDN w:val="0"/>
        <w:adjustRightInd w:val="0"/>
        <w:spacing w:before="96" w:line="252" w:lineRule="auto"/>
        <w:ind w:firstLine="456"/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III. и</w:t>
      </w:r>
      <w:r>
        <w:rPr>
          <w:b/>
          <w:bCs/>
          <w:sz w:val="28"/>
          <w:szCs w:val="28"/>
        </w:rPr>
        <w:t>тог.</w:t>
      </w:r>
      <w:r>
        <w:rPr>
          <w:sz w:val="28"/>
          <w:szCs w:val="28"/>
        </w:rPr>
        <w:t xml:space="preserve">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О чем мы говорили на сегодняшнем занятии? </w:t>
      </w:r>
      <w:r>
        <w:rPr>
          <w:i/>
          <w:iCs/>
          <w:sz w:val="28"/>
          <w:szCs w:val="28"/>
        </w:rPr>
        <w:t>(О книгах.)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выяснили, для чего человеку нужно читать, познакомились с пословицами. </w:t>
      </w:r>
      <w:r>
        <w:rPr>
          <w:caps/>
          <w:sz w:val="28"/>
          <w:szCs w:val="28"/>
        </w:rPr>
        <w:t>к</w:t>
      </w:r>
      <w:r>
        <w:rPr>
          <w:sz w:val="28"/>
          <w:szCs w:val="28"/>
        </w:rPr>
        <w:t xml:space="preserve">акие из них вы запомнили? С </w:t>
      </w:r>
      <w:proofErr w:type="gramStart"/>
      <w:r>
        <w:rPr>
          <w:sz w:val="28"/>
          <w:szCs w:val="28"/>
        </w:rPr>
        <w:t>рассказами</w:t>
      </w:r>
      <w:proofErr w:type="gramEnd"/>
      <w:r>
        <w:rPr>
          <w:sz w:val="28"/>
          <w:szCs w:val="28"/>
        </w:rPr>
        <w:t xml:space="preserve"> какого писателя мы вас познакомились?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spacing w:val="36"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и т е л ь н о е  с л о в о</w:t>
      </w:r>
      <w:r>
        <w:rPr>
          <w:spacing w:val="36"/>
          <w:sz w:val="28"/>
          <w:szCs w:val="28"/>
        </w:rPr>
        <w:t xml:space="preserve">. 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надеюсь, что после нашей беседы вам захочется прочесть как можно больше рассказов В. </w:t>
      </w:r>
      <w:proofErr w:type="gramStart"/>
      <w:r>
        <w:rPr>
          <w:sz w:val="28"/>
          <w:szCs w:val="28"/>
        </w:rPr>
        <w:t>Драгунского</w:t>
      </w:r>
      <w:proofErr w:type="gramEnd"/>
      <w:r>
        <w:rPr>
          <w:sz w:val="28"/>
          <w:szCs w:val="28"/>
        </w:rPr>
        <w:t xml:space="preserve"> и других писателей. Ведь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Чтоб водить корабли,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Чтобы в небо взлететь,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Надо многое знать,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2400"/>
        <w:jc w:val="both"/>
      </w:pPr>
      <w:r>
        <w:t>Надо много уметь.</w:t>
      </w:r>
    </w:p>
    <w:p w:rsidR="00EB6B8C" w:rsidRDefault="00EB6B8C" w:rsidP="00EB6B8C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поблагодарить учащихся за то, что они так старались и показали нам  мини-спектакль по рассказу В. </w:t>
      </w:r>
      <w:proofErr w:type="gramStart"/>
      <w:r>
        <w:rPr>
          <w:sz w:val="28"/>
          <w:szCs w:val="28"/>
        </w:rPr>
        <w:t>Драгунского</w:t>
      </w:r>
      <w:proofErr w:type="gramEnd"/>
      <w:r>
        <w:rPr>
          <w:sz w:val="28"/>
          <w:szCs w:val="28"/>
        </w:rPr>
        <w:t>, за правильные ответы и активное участие в беседе.</w:t>
      </w:r>
    </w:p>
    <w:p w:rsidR="00EB6B8C" w:rsidRDefault="00EB6B8C" w:rsidP="00EB6B8C">
      <w:pPr>
        <w:rPr>
          <w:sz w:val="28"/>
          <w:szCs w:val="28"/>
        </w:rPr>
      </w:pPr>
      <w:r>
        <w:rPr>
          <w:sz w:val="28"/>
          <w:szCs w:val="28"/>
        </w:rPr>
        <w:t>Спасибо всем гостям за то, что так внимательно слушали нас. Будем рады видеть вас еще.</w:t>
      </w:r>
    </w:p>
    <w:p w:rsidR="00A832D4" w:rsidRDefault="00A832D4">
      <w:bookmarkStart w:id="0" w:name="_GoBack"/>
      <w:bookmarkEnd w:id="0"/>
    </w:p>
    <w:sectPr w:rsidR="00A8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5"/>
    <w:rsid w:val="00A832D4"/>
    <w:rsid w:val="00D540E5"/>
    <w:rsid w:val="00E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2013-03-16T11:05:00Z</dcterms:created>
  <dcterms:modified xsi:type="dcterms:W3CDTF">2013-03-16T11:05:00Z</dcterms:modified>
</cp:coreProperties>
</file>