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9F" w:rsidRPr="00C4248C" w:rsidRDefault="005C7E9F" w:rsidP="005474A6">
      <w:pPr>
        <w:shd w:val="clear" w:color="auto" w:fill="FBD4B4" w:themeFill="accent6" w:themeFillTint="66"/>
        <w:spacing w:after="0" w:line="240" w:lineRule="auto"/>
        <w:jc w:val="center"/>
        <w:rPr>
          <w:rFonts w:ascii="Latha" w:hAnsi="Latha" w:cs="Latha"/>
          <w:color w:val="C00000"/>
          <w:sz w:val="32"/>
          <w:szCs w:val="32"/>
        </w:rPr>
      </w:pPr>
      <w:r w:rsidRPr="00C4248C">
        <w:rPr>
          <w:rFonts w:ascii="Latha" w:hAnsi="Latha" w:cs="Latha"/>
          <w:color w:val="C00000"/>
          <w:sz w:val="32"/>
          <w:szCs w:val="32"/>
        </w:rPr>
        <w:t>Уважаемый школьник!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b/>
        </w:rPr>
      </w:pPr>
      <w:r w:rsidRPr="005C7E9F">
        <w:rPr>
          <w:rFonts w:ascii="Latha" w:hAnsi="Latha" w:cs="Latha"/>
          <w:b/>
        </w:rPr>
        <w:t xml:space="preserve">Учебник - твой друг и помощник. В него вложен труд многих людей. Помни, им будут ещё пользоваться твои младшие товарищи. Береги его!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Ты получил у библиотекаря школьные учебники на весь учебный год. Пожалуйста, выполняй правила пользования учебниками: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Оберни учебники в обложку.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Вложи в учебник закладку.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Не делай ручками пометок на страницах учебника.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Не вырывай страницы из учебника.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При сдаче учебника сотри все свои пометки, если необходимо подклей учебник.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Если учебник утерян или испорчен, то его необходимо заменить новым.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>Постарайся сохранить учебные книги как можно лучше, относись к ним аккуратно и бережно.</w:t>
      </w:r>
    </w:p>
    <w:p w:rsid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cs="Latha"/>
          <w:sz w:val="20"/>
          <w:szCs w:val="20"/>
        </w:rPr>
      </w:pPr>
    </w:p>
    <w:p w:rsidR="004A21B2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b/>
          <w:i/>
          <w:sz w:val="20"/>
          <w:szCs w:val="20"/>
        </w:rPr>
      </w:pPr>
      <w:r w:rsidRPr="005C7E9F">
        <w:rPr>
          <w:rFonts w:ascii="Latha" w:hAnsi="Latha" w:cs="Latha"/>
          <w:b/>
          <w:i/>
          <w:sz w:val="20"/>
          <w:szCs w:val="20"/>
        </w:rPr>
        <w:t>Желаем тебе успехов в изучении школьных предметов!</w:t>
      </w:r>
    </w:p>
    <w:p w:rsidR="005C7E9F" w:rsidRPr="00C4248C" w:rsidRDefault="005C7E9F" w:rsidP="005474A6">
      <w:pPr>
        <w:shd w:val="clear" w:color="auto" w:fill="FBD4B4" w:themeFill="accent6" w:themeFillTint="66"/>
        <w:spacing w:after="0" w:line="240" w:lineRule="auto"/>
        <w:jc w:val="center"/>
        <w:rPr>
          <w:rFonts w:ascii="Latha" w:hAnsi="Latha" w:cs="Latha"/>
          <w:color w:val="C00000"/>
          <w:sz w:val="32"/>
          <w:szCs w:val="32"/>
        </w:rPr>
      </w:pPr>
      <w:r w:rsidRPr="00C4248C">
        <w:rPr>
          <w:rFonts w:ascii="Latha" w:hAnsi="Latha" w:cs="Latha"/>
          <w:color w:val="C00000"/>
          <w:sz w:val="32"/>
          <w:szCs w:val="32"/>
        </w:rPr>
        <w:lastRenderedPageBreak/>
        <w:t>Уважаемый школьник!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b/>
        </w:rPr>
      </w:pPr>
      <w:r w:rsidRPr="005C7E9F">
        <w:rPr>
          <w:rFonts w:ascii="Latha" w:hAnsi="Latha" w:cs="Latha"/>
          <w:b/>
        </w:rPr>
        <w:t xml:space="preserve">Учебник - твой друг и помощник. В него вложен труд многих людей. Помни, им будут ещё пользоваться твои младшие товарищи. Береги его!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Ты получил у библиотекаря школьные учебники на весь учебный год. Пожалуйста, выполняй правила пользования учебниками: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Оберни учебники в обложку.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Вложи в учебник закладку.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Не делай ручками пометок на страницах учебника.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Не вырывай страницы из учебника.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При сдаче учебника сотри все свои пометки, если необходимо подклей учебник.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Если учебник утерян или испорчен, то его необходимо заменить новым.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>Постарайся сохранить учебные книги как можно лучше, относись к ним аккуратно и бережно.</w:t>
      </w:r>
    </w:p>
    <w:p w:rsid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cs="Latha"/>
          <w:sz w:val="20"/>
          <w:szCs w:val="20"/>
        </w:rPr>
      </w:pP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b/>
          <w:i/>
          <w:sz w:val="20"/>
          <w:szCs w:val="20"/>
        </w:rPr>
      </w:pPr>
      <w:r w:rsidRPr="005C7E9F">
        <w:rPr>
          <w:rFonts w:ascii="Latha" w:hAnsi="Latha" w:cs="Latha"/>
          <w:b/>
          <w:i/>
          <w:sz w:val="20"/>
          <w:szCs w:val="20"/>
        </w:rPr>
        <w:t>Желаем тебе успехов в изучении школьных предметов!</w:t>
      </w:r>
    </w:p>
    <w:p w:rsidR="005C7E9F" w:rsidRPr="00C4248C" w:rsidRDefault="005C7E9F" w:rsidP="005474A6">
      <w:pPr>
        <w:shd w:val="clear" w:color="auto" w:fill="FBD4B4" w:themeFill="accent6" w:themeFillTint="66"/>
        <w:spacing w:after="0" w:line="240" w:lineRule="auto"/>
        <w:jc w:val="center"/>
        <w:rPr>
          <w:rFonts w:ascii="Latha" w:hAnsi="Latha" w:cs="Latha"/>
          <w:color w:val="C00000"/>
          <w:sz w:val="32"/>
          <w:szCs w:val="32"/>
        </w:rPr>
      </w:pPr>
      <w:r w:rsidRPr="00C4248C">
        <w:rPr>
          <w:rFonts w:ascii="Latha" w:hAnsi="Latha" w:cs="Latha"/>
          <w:color w:val="C00000"/>
          <w:sz w:val="32"/>
          <w:szCs w:val="32"/>
        </w:rPr>
        <w:lastRenderedPageBreak/>
        <w:t>Уважаемый школьник!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b/>
        </w:rPr>
      </w:pPr>
      <w:r w:rsidRPr="005C7E9F">
        <w:rPr>
          <w:rFonts w:ascii="Latha" w:hAnsi="Latha" w:cs="Latha"/>
          <w:b/>
        </w:rPr>
        <w:t xml:space="preserve">Учебник - твой друг и помощник. В него вложен труд многих людей. Помни, им будут ещё пользоваться твои младшие товарищи. Береги его!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Ты получил у библиотекаря школьные учебники на весь учебный год. Пожалуйста, выполняй правила пользования учебниками: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Оберни учебники в обложку.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Вложи в учебник закладку.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Не делай ручками пометок на страницах учебника.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Не вырывай страницы из учебника.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При сдаче учебника сотри все свои пометки, если необходимо подклей учебник.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Если учебник утерян или испорчен, то его необходимо заменить новым.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>Постарайся сохранить учебные книги как можно лучше, относись к ним аккуратно и бережно.</w:t>
      </w:r>
    </w:p>
    <w:p w:rsid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cs="Latha"/>
          <w:sz w:val="20"/>
          <w:szCs w:val="20"/>
        </w:rPr>
      </w:pP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b/>
          <w:i/>
          <w:sz w:val="20"/>
          <w:szCs w:val="20"/>
        </w:rPr>
      </w:pPr>
      <w:r w:rsidRPr="005C7E9F">
        <w:rPr>
          <w:rFonts w:ascii="Latha" w:hAnsi="Latha" w:cs="Latha"/>
          <w:b/>
          <w:i/>
          <w:sz w:val="20"/>
          <w:szCs w:val="20"/>
        </w:rPr>
        <w:t>Желаем тебе успехов в изучении школьных предметов!</w:t>
      </w:r>
    </w:p>
    <w:p w:rsidR="005C7E9F" w:rsidRPr="00C4248C" w:rsidRDefault="005C7E9F" w:rsidP="005474A6">
      <w:pPr>
        <w:shd w:val="clear" w:color="auto" w:fill="FBD4B4" w:themeFill="accent6" w:themeFillTint="66"/>
        <w:spacing w:after="0" w:line="240" w:lineRule="auto"/>
        <w:jc w:val="center"/>
        <w:rPr>
          <w:rFonts w:ascii="Latha" w:hAnsi="Latha" w:cs="Latha"/>
          <w:color w:val="C00000"/>
          <w:sz w:val="32"/>
          <w:szCs w:val="32"/>
        </w:rPr>
      </w:pPr>
      <w:r w:rsidRPr="00C4248C">
        <w:rPr>
          <w:rFonts w:ascii="Latha" w:hAnsi="Latha" w:cs="Latha"/>
          <w:color w:val="C00000"/>
          <w:sz w:val="32"/>
          <w:szCs w:val="32"/>
        </w:rPr>
        <w:lastRenderedPageBreak/>
        <w:t>Уважаемый школьник!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b/>
        </w:rPr>
      </w:pPr>
      <w:r w:rsidRPr="005C7E9F">
        <w:rPr>
          <w:rFonts w:ascii="Latha" w:hAnsi="Latha" w:cs="Latha"/>
          <w:b/>
        </w:rPr>
        <w:t xml:space="preserve">Учебник - твой друг и помощник. В него вложен труд многих людей. Помни, им будут ещё пользоваться твои младшие товарищи. Береги его!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Ты получил у библиотекаря школьные учебники на весь учебный год. Пожалуйста, выполняй правила пользования учебниками: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Оберни учебники в обложку.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Вложи в учебник закладку.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Не делай ручками пометок на страницах учебника.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Не вырывай страницы из учебника.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При сдаче учебника сотри все свои пометки, если необходимо подклей учебник.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 xml:space="preserve">Если учебник утерян или испорчен, то его необходимо заменить новым. </w:t>
      </w: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</w:p>
    <w:p w:rsidR="005C7E9F" w:rsidRPr="005C7E9F" w:rsidRDefault="005C7E9F" w:rsidP="005474A6">
      <w:pPr>
        <w:pStyle w:val="a3"/>
        <w:numPr>
          <w:ilvl w:val="0"/>
          <w:numId w:val="1"/>
        </w:num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5C7E9F">
        <w:rPr>
          <w:rFonts w:ascii="Latha" w:hAnsi="Latha" w:cs="Latha"/>
          <w:sz w:val="20"/>
          <w:szCs w:val="20"/>
        </w:rPr>
        <w:t>Постарайся сохранить учебные книги как можно лучше, относись к ним аккуратно и бережно.</w:t>
      </w:r>
    </w:p>
    <w:p w:rsid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cs="Latha"/>
          <w:sz w:val="20"/>
          <w:szCs w:val="20"/>
        </w:rPr>
      </w:pPr>
    </w:p>
    <w:p w:rsidR="005C7E9F" w:rsidRPr="005C7E9F" w:rsidRDefault="005C7E9F" w:rsidP="005474A6">
      <w:pPr>
        <w:shd w:val="clear" w:color="auto" w:fill="FBD4B4" w:themeFill="accent6" w:themeFillTint="66"/>
        <w:spacing w:after="0" w:line="240" w:lineRule="auto"/>
        <w:jc w:val="both"/>
        <w:rPr>
          <w:rFonts w:ascii="Latha" w:hAnsi="Latha" w:cs="Latha"/>
          <w:b/>
          <w:i/>
          <w:sz w:val="20"/>
          <w:szCs w:val="20"/>
        </w:rPr>
      </w:pPr>
      <w:r w:rsidRPr="005C7E9F">
        <w:rPr>
          <w:rFonts w:ascii="Latha" w:hAnsi="Latha" w:cs="Latha"/>
          <w:b/>
          <w:i/>
          <w:sz w:val="20"/>
          <w:szCs w:val="20"/>
        </w:rPr>
        <w:t>Желаем тебе успехов в изучении школьных предметов!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  <w:r>
        <w:rPr>
          <w:rFonts w:cs="Latha"/>
          <w:b/>
        </w:rPr>
        <w:lastRenderedPageBreak/>
        <w:t>Библиотека ГУО СШ №10 г</w:t>
      </w:r>
      <w:proofErr w:type="gramStart"/>
      <w:r>
        <w:rPr>
          <w:rFonts w:cs="Latha"/>
          <w:b/>
        </w:rPr>
        <w:t>.Б</w:t>
      </w:r>
      <w:proofErr w:type="gramEnd"/>
      <w:r>
        <w:rPr>
          <w:rFonts w:cs="Latha"/>
          <w:b/>
        </w:rPr>
        <w:t>обруйска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sz w:val="40"/>
          <w:szCs w:val="40"/>
        </w:rPr>
      </w:pPr>
      <w:r w:rsidRPr="00210BC3">
        <w:rPr>
          <w:rFonts w:ascii="Latha" w:hAnsi="Latha" w:cs="Latha"/>
          <w:b/>
          <w:sz w:val="40"/>
          <w:szCs w:val="40"/>
        </w:rPr>
        <w:t>Учебник - твой друг и помощник</w:t>
      </w:r>
    </w:p>
    <w:p w:rsidR="00210BC3" w:rsidRDefault="00210BC3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sz w:val="40"/>
          <w:szCs w:val="40"/>
        </w:rPr>
      </w:pPr>
    </w:p>
    <w:p w:rsidR="00210BC3" w:rsidRPr="00210BC3" w:rsidRDefault="00210BC3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sz w:val="40"/>
          <w:szCs w:val="40"/>
        </w:rPr>
      </w:pPr>
      <w:r>
        <w:rPr>
          <w:rFonts w:cs="Latha"/>
          <w:b/>
          <w:noProof/>
          <w:sz w:val="40"/>
          <w:szCs w:val="40"/>
          <w:lang w:eastAsia="ru-RU"/>
        </w:rPr>
        <w:drawing>
          <wp:inline distT="0" distB="0" distL="0" distR="0">
            <wp:extent cx="1685925" cy="1316567"/>
            <wp:effectExtent l="171450" t="133350" r="371475" b="30268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6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7E9F" w:rsidRPr="00006D4B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cs="Latha"/>
          <w:b/>
          <w:color w:val="C00000"/>
        </w:rPr>
        <w:t>Где есть поветрие на чтение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cs="Latha"/>
          <w:b/>
          <w:color w:val="C00000"/>
        </w:rPr>
        <w:t xml:space="preserve"> В чести там грамота, перо,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cs="Latha"/>
          <w:b/>
          <w:color w:val="C00000"/>
        </w:rPr>
        <w:t xml:space="preserve"> Где грамота - там просвещение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cs="Latha"/>
          <w:b/>
          <w:color w:val="C00000"/>
        </w:rPr>
        <w:t xml:space="preserve"> Где просвещенье - там добро!</w:t>
      </w:r>
    </w:p>
    <w:p w:rsidR="005C7E9F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cs="Latha"/>
          <w:b/>
          <w:color w:val="C00000"/>
        </w:rPr>
        <w:t xml:space="preserve"> (П.В. Вяземский)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210BC3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  <w:r>
        <w:rPr>
          <w:rFonts w:cs="Latha"/>
          <w:b/>
        </w:rPr>
        <w:t xml:space="preserve">2013/2014 </w:t>
      </w:r>
      <w:proofErr w:type="spellStart"/>
      <w:r>
        <w:rPr>
          <w:rFonts w:cs="Latha"/>
          <w:b/>
        </w:rPr>
        <w:t>уч</w:t>
      </w:r>
      <w:proofErr w:type="spellEnd"/>
      <w:r>
        <w:rPr>
          <w:rFonts w:cs="Latha"/>
          <w:b/>
        </w:rPr>
        <w:t>. г.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  <w:r>
        <w:rPr>
          <w:rFonts w:cs="Latha"/>
          <w:b/>
        </w:rPr>
        <w:lastRenderedPageBreak/>
        <w:t>Библиотека ГУО СШ №10 г</w:t>
      </w:r>
      <w:proofErr w:type="gramStart"/>
      <w:r>
        <w:rPr>
          <w:rFonts w:cs="Latha"/>
          <w:b/>
        </w:rPr>
        <w:t>.Б</w:t>
      </w:r>
      <w:proofErr w:type="gramEnd"/>
      <w:r>
        <w:rPr>
          <w:rFonts w:cs="Latha"/>
          <w:b/>
        </w:rPr>
        <w:t>обруйска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Pr="00210BC3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sz w:val="40"/>
          <w:szCs w:val="40"/>
        </w:rPr>
      </w:pPr>
      <w:r w:rsidRPr="00210BC3">
        <w:rPr>
          <w:rFonts w:ascii="Latha" w:hAnsi="Latha" w:cs="Latha"/>
          <w:b/>
          <w:sz w:val="40"/>
          <w:szCs w:val="40"/>
        </w:rPr>
        <w:t>Учебник - твой друг и помощник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474A6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  <w:r>
        <w:rPr>
          <w:rFonts w:cs="Latha"/>
          <w:b/>
          <w:noProof/>
          <w:lang w:eastAsia="ru-RU"/>
        </w:rPr>
        <w:drawing>
          <wp:inline distT="0" distB="0" distL="0" distR="0">
            <wp:extent cx="1609725" cy="1316567"/>
            <wp:effectExtent l="171450" t="133350" r="371475" b="302683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6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ascii="Calibri" w:hAnsi="Calibri" w:cs="Calibri"/>
          <w:b/>
          <w:color w:val="C00000"/>
        </w:rPr>
      </w:pPr>
      <w:r w:rsidRPr="00006D4B">
        <w:rPr>
          <w:rFonts w:ascii="Arial" w:hAnsi="Arial" w:cs="Arial"/>
          <w:b/>
          <w:color w:val="C00000"/>
        </w:rPr>
        <w:t>●</w:t>
      </w:r>
      <w:r w:rsidRPr="00006D4B">
        <w:rPr>
          <w:rFonts w:ascii="Calibri" w:hAnsi="Calibri" w:cs="Calibri"/>
          <w:b/>
          <w:color w:val="C00000"/>
        </w:rPr>
        <w:t xml:space="preserve"> </w:t>
      </w:r>
      <w:proofErr w:type="gramStart"/>
      <w:r w:rsidRPr="00006D4B">
        <w:rPr>
          <w:rFonts w:ascii="Calibri" w:hAnsi="Calibri" w:cs="Calibri"/>
          <w:b/>
          <w:color w:val="C00000"/>
        </w:rPr>
        <w:t>Грамотею</w:t>
      </w:r>
      <w:proofErr w:type="gramEnd"/>
      <w:r w:rsidRPr="00006D4B">
        <w:rPr>
          <w:rFonts w:ascii="Calibri" w:hAnsi="Calibri" w:cs="Calibri"/>
          <w:b/>
          <w:color w:val="C00000"/>
        </w:rPr>
        <w:t xml:space="preserve"> и книга в руки.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ascii="Arial" w:hAnsi="Arial" w:cs="Arial"/>
          <w:b/>
          <w:color w:val="C00000"/>
        </w:rPr>
        <w:t xml:space="preserve">● </w:t>
      </w:r>
      <w:r w:rsidRPr="00006D4B">
        <w:rPr>
          <w:rFonts w:ascii="Calibri" w:hAnsi="Calibri" w:cs="Calibri"/>
          <w:b/>
          <w:color w:val="C00000"/>
        </w:rPr>
        <w:t>Недочитанная книга – не пройденный до конца путь.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ind w:left="284"/>
        <w:rPr>
          <w:rFonts w:cs="Latha"/>
          <w:b/>
          <w:color w:val="C00000"/>
        </w:rPr>
      </w:pPr>
      <w:r w:rsidRPr="00006D4B">
        <w:rPr>
          <w:rFonts w:ascii="Arial" w:hAnsi="Arial" w:cs="Arial"/>
          <w:b/>
          <w:color w:val="C00000"/>
        </w:rPr>
        <w:t>●</w:t>
      </w:r>
      <w:r w:rsidRPr="00006D4B">
        <w:rPr>
          <w:rFonts w:cs="Latha"/>
          <w:b/>
          <w:color w:val="C00000"/>
        </w:rPr>
        <w:t xml:space="preserve"> </w:t>
      </w:r>
      <w:r w:rsidRPr="00006D4B">
        <w:rPr>
          <w:rFonts w:ascii="Calibri" w:hAnsi="Calibri" w:cs="Calibri"/>
          <w:b/>
          <w:color w:val="C00000"/>
        </w:rPr>
        <w:t>Книги не говорят, а   правду сказывают.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ind w:left="284"/>
        <w:rPr>
          <w:rFonts w:ascii="Calibri" w:hAnsi="Calibri" w:cs="Calibri"/>
          <w:b/>
          <w:color w:val="C00000"/>
        </w:rPr>
      </w:pPr>
      <w:r w:rsidRPr="00006D4B">
        <w:rPr>
          <w:rFonts w:ascii="Arial" w:hAnsi="Arial" w:cs="Arial"/>
          <w:b/>
          <w:color w:val="C00000"/>
        </w:rPr>
        <w:t>●</w:t>
      </w:r>
      <w:r w:rsidRPr="00006D4B">
        <w:rPr>
          <w:rFonts w:ascii="Calibri" w:hAnsi="Calibri" w:cs="Calibri"/>
          <w:b/>
          <w:color w:val="C00000"/>
        </w:rPr>
        <w:t>Книги читать – не в ладушки играть.</w:t>
      </w:r>
    </w:p>
    <w:p w:rsidR="005C7E9F" w:rsidRPr="00006D4B" w:rsidRDefault="00006D4B" w:rsidP="005474A6">
      <w:pPr>
        <w:shd w:val="clear" w:color="auto" w:fill="C2D69B" w:themeFill="accent3" w:themeFillTint="99"/>
        <w:spacing w:after="0" w:line="240" w:lineRule="auto"/>
        <w:ind w:left="284"/>
        <w:rPr>
          <w:rFonts w:ascii="Calibri" w:hAnsi="Calibri" w:cs="Calibri"/>
          <w:b/>
          <w:color w:val="C00000"/>
        </w:rPr>
      </w:pPr>
      <w:r w:rsidRPr="00006D4B">
        <w:rPr>
          <w:rFonts w:ascii="Arial" w:hAnsi="Arial" w:cs="Arial"/>
          <w:b/>
          <w:color w:val="C00000"/>
        </w:rPr>
        <w:t>●</w:t>
      </w:r>
      <w:r w:rsidRPr="00006D4B">
        <w:rPr>
          <w:rFonts w:ascii="Calibri" w:hAnsi="Calibri" w:cs="Calibri"/>
          <w:b/>
          <w:color w:val="C00000"/>
        </w:rPr>
        <w:t xml:space="preserve"> Кто знает Аз</w:t>
      </w:r>
      <w:r w:rsidRPr="00006D4B">
        <w:rPr>
          <w:rFonts w:cs="Latha"/>
          <w:b/>
          <w:color w:val="C00000"/>
        </w:rPr>
        <w:t xml:space="preserve"> до Буки, тому и книги в руки</w:t>
      </w:r>
    </w:p>
    <w:p w:rsidR="005C7E9F" w:rsidRPr="00006D4B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>
        <w:rPr>
          <w:rFonts w:cs="Latha"/>
          <w:b/>
          <w:color w:val="C00000"/>
        </w:rPr>
        <w:t>(</w:t>
      </w:r>
      <w:r w:rsidRPr="00006D4B">
        <w:rPr>
          <w:rFonts w:cs="Latha"/>
          <w:b/>
          <w:color w:val="C00000"/>
        </w:rPr>
        <w:t>Пословицы о книге</w:t>
      </w:r>
      <w:r>
        <w:rPr>
          <w:rFonts w:cs="Latha"/>
          <w:b/>
          <w:color w:val="C00000"/>
        </w:rPr>
        <w:t>)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474A6" w:rsidRDefault="005474A6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210BC3" w:rsidRDefault="00210BC3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  <w:r>
        <w:rPr>
          <w:rFonts w:cs="Latha"/>
          <w:b/>
        </w:rPr>
        <w:t xml:space="preserve">2013/2014 </w:t>
      </w:r>
      <w:proofErr w:type="spellStart"/>
      <w:r>
        <w:rPr>
          <w:rFonts w:cs="Latha"/>
          <w:b/>
        </w:rPr>
        <w:t>уч</w:t>
      </w:r>
      <w:proofErr w:type="spellEnd"/>
      <w:r>
        <w:rPr>
          <w:rFonts w:cs="Latha"/>
          <w:b/>
        </w:rPr>
        <w:t>. г.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  <w:r>
        <w:rPr>
          <w:rFonts w:cs="Latha"/>
          <w:b/>
        </w:rPr>
        <w:lastRenderedPageBreak/>
        <w:t>Библиотека ГУО СШ №10 г</w:t>
      </w:r>
      <w:proofErr w:type="gramStart"/>
      <w:r>
        <w:rPr>
          <w:rFonts w:cs="Latha"/>
          <w:b/>
        </w:rPr>
        <w:t>.Б</w:t>
      </w:r>
      <w:proofErr w:type="gramEnd"/>
      <w:r>
        <w:rPr>
          <w:rFonts w:cs="Latha"/>
          <w:b/>
        </w:rPr>
        <w:t>обруйска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Pr="00210BC3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sz w:val="40"/>
          <w:szCs w:val="40"/>
        </w:rPr>
      </w:pPr>
      <w:r w:rsidRPr="00210BC3">
        <w:rPr>
          <w:rFonts w:ascii="Latha" w:hAnsi="Latha" w:cs="Latha"/>
          <w:b/>
          <w:sz w:val="40"/>
          <w:szCs w:val="40"/>
        </w:rPr>
        <w:t>Учебник - твой друг и помощник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474A6" w:rsidP="005474A6">
      <w:pPr>
        <w:shd w:val="clear" w:color="auto" w:fill="C2D69B" w:themeFill="accent3" w:themeFillTint="99"/>
        <w:spacing w:after="0" w:line="240" w:lineRule="auto"/>
        <w:rPr>
          <w:rFonts w:cs="Latha"/>
          <w:b/>
        </w:rPr>
      </w:pPr>
      <w:r>
        <w:rPr>
          <w:rFonts w:cs="Latha"/>
          <w:b/>
          <w:noProof/>
          <w:lang w:eastAsia="ru-RU"/>
        </w:rPr>
        <w:drawing>
          <wp:inline distT="0" distB="0" distL="0" distR="0">
            <wp:extent cx="1619250" cy="1428750"/>
            <wp:effectExtent l="171450" t="133350" r="361950" b="30480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cs="Latha"/>
          <w:b/>
          <w:color w:val="C00000"/>
        </w:rPr>
        <w:t>Где есть поветрие на чтение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cs="Latha"/>
          <w:b/>
          <w:color w:val="C00000"/>
        </w:rPr>
        <w:t xml:space="preserve"> В чести там грамота, перо,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cs="Latha"/>
          <w:b/>
          <w:color w:val="C00000"/>
        </w:rPr>
        <w:t xml:space="preserve"> Где грамота - там просвещение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cs="Latha"/>
          <w:b/>
          <w:color w:val="C00000"/>
        </w:rPr>
        <w:t xml:space="preserve"> Где просвещенье - там добро!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cs="Latha"/>
          <w:b/>
          <w:color w:val="C00000"/>
        </w:rPr>
        <w:t xml:space="preserve"> (П.В. Вяземский)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210BC3" w:rsidRDefault="00210BC3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  <w:r>
        <w:rPr>
          <w:rFonts w:cs="Latha"/>
          <w:b/>
        </w:rPr>
        <w:t xml:space="preserve">2013/2014 </w:t>
      </w:r>
      <w:proofErr w:type="spellStart"/>
      <w:r>
        <w:rPr>
          <w:rFonts w:cs="Latha"/>
          <w:b/>
        </w:rPr>
        <w:t>уч</w:t>
      </w:r>
      <w:proofErr w:type="spellEnd"/>
      <w:r>
        <w:rPr>
          <w:rFonts w:cs="Latha"/>
          <w:b/>
        </w:rPr>
        <w:t>. г.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  <w:r>
        <w:rPr>
          <w:rFonts w:cs="Latha"/>
          <w:b/>
        </w:rPr>
        <w:lastRenderedPageBreak/>
        <w:t>Библиотека ГУО СШ №10 г</w:t>
      </w:r>
      <w:proofErr w:type="gramStart"/>
      <w:r>
        <w:rPr>
          <w:rFonts w:cs="Latha"/>
          <w:b/>
        </w:rPr>
        <w:t>.Б</w:t>
      </w:r>
      <w:proofErr w:type="gramEnd"/>
      <w:r>
        <w:rPr>
          <w:rFonts w:cs="Latha"/>
          <w:b/>
        </w:rPr>
        <w:t>обруйска</w:t>
      </w: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</w:rPr>
      </w:pPr>
    </w:p>
    <w:p w:rsidR="005C7E9F" w:rsidRDefault="005C7E9F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sz w:val="40"/>
          <w:szCs w:val="40"/>
        </w:rPr>
      </w:pPr>
      <w:r w:rsidRPr="00210BC3">
        <w:rPr>
          <w:rFonts w:ascii="Latha" w:hAnsi="Latha" w:cs="Latha"/>
          <w:b/>
          <w:sz w:val="40"/>
          <w:szCs w:val="40"/>
        </w:rPr>
        <w:t>Учебник - твой друг и помощник</w:t>
      </w:r>
    </w:p>
    <w:p w:rsidR="00210BC3" w:rsidRDefault="00210BC3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sz w:val="40"/>
          <w:szCs w:val="40"/>
        </w:rPr>
      </w:pPr>
    </w:p>
    <w:p w:rsidR="005474A6" w:rsidRDefault="005474A6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sz w:val="40"/>
          <w:szCs w:val="40"/>
        </w:rPr>
      </w:pPr>
      <w:r>
        <w:rPr>
          <w:rFonts w:cs="Latha"/>
          <w:b/>
          <w:noProof/>
          <w:sz w:val="40"/>
          <w:szCs w:val="40"/>
          <w:lang w:eastAsia="ru-RU"/>
        </w:rPr>
        <w:drawing>
          <wp:inline distT="0" distB="0" distL="0" distR="0">
            <wp:extent cx="1571625" cy="1428750"/>
            <wp:effectExtent l="171450" t="133350" r="371475" b="30480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6D4B" w:rsidRPr="005474A6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sz w:val="40"/>
          <w:szCs w:val="40"/>
        </w:rPr>
      </w:pPr>
      <w:r w:rsidRPr="00006D4B">
        <w:rPr>
          <w:rFonts w:ascii="Arial" w:hAnsi="Arial" w:cs="Arial"/>
          <w:b/>
          <w:color w:val="C00000"/>
        </w:rPr>
        <w:t>●</w:t>
      </w:r>
      <w:r w:rsidRPr="00006D4B">
        <w:rPr>
          <w:rFonts w:ascii="Calibri" w:hAnsi="Calibri" w:cs="Calibri"/>
          <w:b/>
          <w:color w:val="C00000"/>
        </w:rPr>
        <w:t xml:space="preserve"> </w:t>
      </w:r>
      <w:proofErr w:type="gramStart"/>
      <w:r w:rsidRPr="00006D4B">
        <w:rPr>
          <w:rFonts w:ascii="Calibri" w:hAnsi="Calibri" w:cs="Calibri"/>
          <w:b/>
          <w:color w:val="C00000"/>
        </w:rPr>
        <w:t>Грамотею</w:t>
      </w:r>
      <w:proofErr w:type="gramEnd"/>
      <w:r w:rsidRPr="00006D4B">
        <w:rPr>
          <w:rFonts w:ascii="Calibri" w:hAnsi="Calibri" w:cs="Calibri"/>
          <w:b/>
          <w:color w:val="C00000"/>
        </w:rPr>
        <w:t xml:space="preserve"> и книга в руки.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 w:rsidRPr="00006D4B">
        <w:rPr>
          <w:rFonts w:ascii="Arial" w:hAnsi="Arial" w:cs="Arial"/>
          <w:b/>
          <w:color w:val="C00000"/>
        </w:rPr>
        <w:t xml:space="preserve">● </w:t>
      </w:r>
      <w:r w:rsidRPr="00006D4B">
        <w:rPr>
          <w:rFonts w:ascii="Calibri" w:hAnsi="Calibri" w:cs="Calibri"/>
          <w:b/>
          <w:color w:val="C00000"/>
        </w:rPr>
        <w:t>Недочитанная книга – не пройденный до конца путь.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ind w:left="284"/>
        <w:rPr>
          <w:rFonts w:cs="Latha"/>
          <w:b/>
          <w:color w:val="C00000"/>
        </w:rPr>
      </w:pPr>
      <w:r w:rsidRPr="00006D4B">
        <w:rPr>
          <w:rFonts w:ascii="Arial" w:hAnsi="Arial" w:cs="Arial"/>
          <w:b/>
          <w:color w:val="C00000"/>
        </w:rPr>
        <w:t>●</w:t>
      </w:r>
      <w:r w:rsidRPr="00006D4B">
        <w:rPr>
          <w:rFonts w:cs="Latha"/>
          <w:b/>
          <w:color w:val="C00000"/>
        </w:rPr>
        <w:t xml:space="preserve"> </w:t>
      </w:r>
      <w:r w:rsidRPr="00006D4B">
        <w:rPr>
          <w:rFonts w:ascii="Calibri" w:hAnsi="Calibri" w:cs="Calibri"/>
          <w:b/>
          <w:color w:val="C00000"/>
        </w:rPr>
        <w:t>Книги не говорят, а   правду сказывают.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ind w:left="284"/>
        <w:rPr>
          <w:rFonts w:ascii="Calibri" w:hAnsi="Calibri" w:cs="Calibri"/>
          <w:b/>
          <w:color w:val="C00000"/>
        </w:rPr>
      </w:pPr>
      <w:r w:rsidRPr="00006D4B">
        <w:rPr>
          <w:rFonts w:ascii="Arial" w:hAnsi="Arial" w:cs="Arial"/>
          <w:b/>
          <w:color w:val="C00000"/>
        </w:rPr>
        <w:t>●</w:t>
      </w:r>
      <w:r w:rsidRPr="00006D4B">
        <w:rPr>
          <w:rFonts w:ascii="Calibri" w:hAnsi="Calibri" w:cs="Calibri"/>
          <w:b/>
          <w:color w:val="C00000"/>
        </w:rPr>
        <w:t>Книги читать – не в ладушки играть.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ind w:left="284"/>
        <w:rPr>
          <w:rFonts w:ascii="Calibri" w:hAnsi="Calibri" w:cs="Calibri"/>
          <w:b/>
          <w:color w:val="C00000"/>
        </w:rPr>
      </w:pPr>
      <w:r w:rsidRPr="00006D4B">
        <w:rPr>
          <w:rFonts w:ascii="Arial" w:hAnsi="Arial" w:cs="Arial"/>
          <w:b/>
          <w:color w:val="C00000"/>
        </w:rPr>
        <w:t>●</w:t>
      </w:r>
      <w:r w:rsidRPr="00006D4B">
        <w:rPr>
          <w:rFonts w:ascii="Calibri" w:hAnsi="Calibri" w:cs="Calibri"/>
          <w:b/>
          <w:color w:val="C00000"/>
        </w:rPr>
        <w:t xml:space="preserve"> Кто знает Аз</w:t>
      </w:r>
      <w:r w:rsidRPr="00006D4B">
        <w:rPr>
          <w:rFonts w:cs="Latha"/>
          <w:b/>
          <w:color w:val="C00000"/>
        </w:rPr>
        <w:t xml:space="preserve"> до Буки, тому и книги в руки</w:t>
      </w:r>
    </w:p>
    <w:p w:rsidR="00006D4B" w:rsidRP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</w:p>
    <w:p w:rsidR="00006D4B" w:rsidRDefault="00006D4B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  <w:r>
        <w:rPr>
          <w:rFonts w:cs="Latha"/>
          <w:b/>
          <w:color w:val="C00000"/>
        </w:rPr>
        <w:t>(</w:t>
      </w:r>
      <w:r w:rsidRPr="00006D4B">
        <w:rPr>
          <w:rFonts w:cs="Latha"/>
          <w:b/>
          <w:color w:val="C00000"/>
        </w:rPr>
        <w:t>Пословицы о книге</w:t>
      </w:r>
      <w:r>
        <w:rPr>
          <w:rFonts w:cs="Latha"/>
          <w:b/>
          <w:color w:val="C00000"/>
        </w:rPr>
        <w:t>)</w:t>
      </w:r>
    </w:p>
    <w:p w:rsidR="005474A6" w:rsidRDefault="005474A6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</w:p>
    <w:p w:rsidR="005474A6" w:rsidRDefault="005474A6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</w:p>
    <w:p w:rsidR="005474A6" w:rsidRDefault="005474A6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</w:p>
    <w:p w:rsidR="005474A6" w:rsidRDefault="005474A6" w:rsidP="005474A6">
      <w:pPr>
        <w:shd w:val="clear" w:color="auto" w:fill="C2D69B" w:themeFill="accent3" w:themeFillTint="99"/>
        <w:spacing w:after="0" w:line="240" w:lineRule="auto"/>
        <w:jc w:val="center"/>
        <w:rPr>
          <w:rFonts w:cs="Latha"/>
          <w:b/>
          <w:color w:val="C00000"/>
        </w:rPr>
      </w:pPr>
    </w:p>
    <w:p w:rsidR="00210BC3" w:rsidRPr="00006D4B" w:rsidRDefault="00210BC3" w:rsidP="005474A6">
      <w:pPr>
        <w:spacing w:after="0" w:line="240" w:lineRule="auto"/>
        <w:jc w:val="center"/>
        <w:rPr>
          <w:rFonts w:cs="Latha"/>
          <w:b/>
          <w:sz w:val="40"/>
          <w:szCs w:val="40"/>
        </w:rPr>
      </w:pPr>
      <w:r>
        <w:rPr>
          <w:rFonts w:cs="Latha"/>
          <w:b/>
        </w:rPr>
        <w:t xml:space="preserve">2013/2014 </w:t>
      </w:r>
      <w:proofErr w:type="spellStart"/>
      <w:r>
        <w:rPr>
          <w:rFonts w:cs="Latha"/>
          <w:b/>
        </w:rPr>
        <w:t>уч</w:t>
      </w:r>
      <w:proofErr w:type="spellEnd"/>
      <w:proofErr w:type="gramStart"/>
      <w:r>
        <w:rPr>
          <w:rFonts w:cs="Latha"/>
          <w:b/>
        </w:rPr>
        <w:t xml:space="preserve"> .</w:t>
      </w:r>
      <w:proofErr w:type="gramEnd"/>
      <w:r>
        <w:rPr>
          <w:rFonts w:cs="Latha"/>
          <w:b/>
        </w:rPr>
        <w:t>г.</w:t>
      </w:r>
    </w:p>
    <w:sectPr w:rsidR="00210BC3" w:rsidRPr="00006D4B" w:rsidSect="005C7E9F">
      <w:pgSz w:w="16838" w:h="11906" w:orient="landscape"/>
      <w:pgMar w:top="568" w:right="1134" w:bottom="426" w:left="1134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5A96"/>
    <w:multiLevelType w:val="hybridMultilevel"/>
    <w:tmpl w:val="DEFE4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E9F"/>
    <w:rsid w:val="00006D4B"/>
    <w:rsid w:val="00210BC3"/>
    <w:rsid w:val="004A21B2"/>
    <w:rsid w:val="005474A6"/>
    <w:rsid w:val="005C7E9F"/>
    <w:rsid w:val="00922889"/>
    <w:rsid w:val="00C4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D60C-29B4-4B79-8D43-EA716D7D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2013-06-25T18:43:00Z</cp:lastPrinted>
  <dcterms:created xsi:type="dcterms:W3CDTF">2013-06-25T18:03:00Z</dcterms:created>
  <dcterms:modified xsi:type="dcterms:W3CDTF">2013-06-25T18:45:00Z</dcterms:modified>
</cp:coreProperties>
</file>