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Диагностика 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r>
        <w:rPr>
          <w:b/>
          <w:bCs/>
        </w:rPr>
        <w:t>профессиональных установок подростков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Средством для анализа индивидуальных особенностей профессиональных установок подростков, находящихся в ситуации выбора профессии, могут рассматриваться блоки высказываний, полученных в результате использования «Опросника профессиональных установок».</w:t>
      </w:r>
    </w:p>
    <w:p w:rsidR="00DC25A3" w:rsidRDefault="00DC25A3" w:rsidP="00DC25A3">
      <w:pPr>
        <w:widowControl/>
        <w:autoSpaceDE w:val="0"/>
        <w:autoSpaceDN w:val="0"/>
        <w:adjustRightInd w:val="0"/>
        <w:spacing w:before="150" w:after="150" w:line="252" w:lineRule="auto"/>
        <w:ind w:firstLine="0"/>
        <w:jc w:val="center"/>
        <w:rPr>
          <w:b/>
          <w:bCs/>
        </w:rPr>
      </w:pPr>
      <w:r>
        <w:rPr>
          <w:b/>
          <w:bCs/>
        </w:rPr>
        <w:t>Пункты опросника профессиональных установок подростка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Я слишком плохо знаю мир профессий.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 Выбор профессии не должен делаться под влиянием эмоций.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 От многого, сейчас ценного, я могу отказаться ради перспективных профессиональных целей.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 Если на моем профессиональном пути возникнут проблемы, то никак не из-за недостатка у меня ума.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Я с большим вниманием прислушиваюсь к каждому совету о моем профессиональном выборе.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6. В профессиональном выборе я чувствую беспомощность, и мне </w:t>
      </w:r>
      <w:proofErr w:type="gramStart"/>
      <w:r>
        <w:t>нужны</w:t>
      </w:r>
      <w:proofErr w:type="gramEnd"/>
      <w:r>
        <w:t xml:space="preserve"> чьи-либо поддержка и помощь.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7. Уже сейчас мне стоит предпринимать конкретные шаги к будущей профессии, а не ограничиваться лишь обдумыванием положения.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8. Я отличаюсь от других, поэтому и моя профессия будет особенной.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9. Нет сомнений, когда я выберу профессию, приложу все силы, чтобы стать первоклассным специалистом.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10. Мои требования к профессии такие же обычные, как и моих сверстников.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11. В выборе профессии мне крайне не хватает собственной решимости.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12. Считаю, что мне необходим такой план, который позволит мне выбрать профессию абсолютно верно.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13. Я в состоянии многое в себе изменить, чтобы соответствовать будущей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14. В будущей профессии я обязательно найду применение всем своим качествам.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15. Я чувствую себя значительно уверенней, когда знаю, что мой профессиональный выбор волнует и других.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16. Совершенно не знаю, какими критериями мне руководствоваться в выборе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17. Описания различных профессий имеют чаще всего не очень объективный характер.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18. Полагаю, что мне обязательно должна достаться не просто хорошая профессия, а такая, которая позволит проявиться моей индивидуальности.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19. У меня достаточно способностей, чтобы стать очень хорошим специалистом.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lastRenderedPageBreak/>
        <w:t>20. Мне кажется, что обычно не создается условий, чтобы человек работал с полной отдачей.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21. Совершенно не знаю, с чего мне начать свой профессиональный путь.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22. Даже если профессия уже выбрана, стоит еще раз подумать на эту тему.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23. Для меня очень желательно как можно скорее приобрести социальную независимость.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24. Нет сомнений, что в моем профессиональном становлении мне будут сопутствовать счастье и удача.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25. В выборе профессии я слишком поддаюсь внешним влияниям, советам, примерам.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26. Временами я ругаю себя за излишнюю нерешительность в выборе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27. Для меня очень важно найти человека, который передал бы мне секреты профессионального мастерства.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28. Я чувствую эмоциональный подъем при мысли о возможностях, которые откроет передо мной моя будущая профессия.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29. Препятствия на моем профессиональном пути я обязательно преодолею, даже отказываясь при этом от чего-то личного.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30. Я совсем не тороплюсь любой ценой приобрести позицию взрослого.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31. Из-за моего невезения мне может не повезти и с выбором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32. Я не доверяю внешней привлекательности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33. В выборе профессии я полагаюсь в первую очередь на интуицию.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34. Мой профессиональный выбор будет окончательным раз и навсегда.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35. Я, вероятно, уступлю, если меня слишком настойчиво будут убеждать выбрать ту или иную профессию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36. У меня нет устойчивых взглядов на мое профессиональное будущее.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37. Я не очень доверяю чувствам в выборе профессии.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47" w:lineRule="auto"/>
        <w:ind w:firstLine="360"/>
      </w:pPr>
      <w:r>
        <w:t>38. Главное в моей будущей профессии – добиться личных достижений.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39. В будущей профессии мне хотелось бы делать что-нибудь исключительное.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t>40. В любом случае, если есть возможность учиться  дальше, не следует торопиться идти работать.</w:t>
      </w:r>
    </w:p>
    <w:p w:rsidR="00DC25A3" w:rsidRDefault="00DC25A3" w:rsidP="00DC25A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В результате обработки ответов можно выделить пять основных факторов структуры профессиональных установок.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i/>
          <w:iCs/>
        </w:rPr>
        <w:t>Первый фактор (F 1),</w:t>
      </w:r>
      <w:r>
        <w:t xml:space="preserve"> «нерешительность в профессиональном выборе», объединяет высказывания, характеризующиеся чувством нерешительности, трудностью с началом деятельности, отсутствием четких представлений и критериев, касающихся профессионального развития, плохой информированностью о мире профессий. Соответственно при низких знаниях, полученных при ответах на вопросы этого фактора, можно говорить о решительности и уверенности профессионального выбора.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i/>
          <w:iCs/>
        </w:rPr>
        <w:lastRenderedPageBreak/>
        <w:t>Второй фактор (F 2)</w:t>
      </w:r>
      <w:r>
        <w:t>, «рационализм профессионального выбора», характеризуется основательностью, рационализмом, рассудочностью, готовностью действовать по плану, после обстоятельных размышлений, неимпульсивностью. Противоположный полюс этого фактора можно рассматривать как показатель импульсивности и неосновательности.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i/>
          <w:iCs/>
        </w:rPr>
        <w:t>Третий фактор (F 3),</w:t>
      </w:r>
      <w:r>
        <w:t xml:space="preserve"> «оптимизм в отношении профессионального будущего», связан с идеализацией, «юношеским максимализмом», чувством избранности, с ощущением, что абсолютно все проблемы могут быть решены. Противоположный полюс – реализм профессионального выбора.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i/>
          <w:iCs/>
        </w:rPr>
        <w:t>Четвертый фактор (F 4),</w:t>
      </w:r>
      <w:r>
        <w:t xml:space="preserve"> «высокая самооценка», характеризуется завышенной самооценкой, верой в свои силы и способности, чрезмерным доверием своему субъективному впечатлению, упорством и готовностью к преодолению трудностей. Низкие значения этого фактора могут свидетельствовать о заниженной самооценке и наличии неудачного опыта решения жизненных задач.</w:t>
      </w:r>
    </w:p>
    <w:p w:rsidR="00DC25A3" w:rsidRDefault="00DC25A3" w:rsidP="00DC25A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i/>
          <w:iCs/>
        </w:rPr>
        <w:t>Пятый фактор (F 5),</w:t>
      </w:r>
      <w:r>
        <w:t xml:space="preserve"> «зависимость в профессиональном выборе», объединяет высказывания, связанные с несамостоятельностью, податливостью, зависимостью от других, с социальной незрелостью. Противоположный полюс этого фактора – независимость в профессиональном выборе.</w:t>
      </w:r>
    </w:p>
    <w:p w:rsidR="006D10E4" w:rsidRDefault="006D10E4">
      <w:bookmarkStart w:id="0" w:name="_GoBack"/>
      <w:bookmarkEnd w:id="0"/>
    </w:p>
    <w:sectPr w:rsidR="006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7"/>
    <w:rsid w:val="006D10E4"/>
    <w:rsid w:val="00824BF7"/>
    <w:rsid w:val="00D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2013-01-26T13:25:00Z</dcterms:created>
  <dcterms:modified xsi:type="dcterms:W3CDTF">2013-01-26T13:25:00Z</dcterms:modified>
</cp:coreProperties>
</file>